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1F6F6B"/>
          <w:sz w:val="40"/>
        </w:rPr>
        <w:t>UK employment contract — starter template</w:t>
      </w:r>
    </w:p>
    <w:p>
      <w:r>
        <w:rPr>
          <w:b/>
          <w:sz w:val="22"/>
        </w:rPr>
        <w:t>⚠ Important — read this first</w:t>
      </w:r>
    </w:p>
    <w:p>
      <w:r>
        <w:rPr>
          <w:i/>
          <w:sz w:val="22"/>
        </w:rPr>
        <w:t>WagePerks does not provide legal advice. This template is a starting point only. Before using it for an employee, review the wording with your solicitor or HR advisor, and update it for your specific role, industry, and circumstances. Last reviewed 2026-06-11 against gov.uk and Acas guidance.</w:t>
      </w:r>
    </w:p>
    <w:p/>
    <w:p>
      <w:r>
        <w:rPr>
          <w:sz w:val="22"/>
        </w:rPr>
        <w:t>This is a starting-point contract aligned with the Employment Rights Act 1996 and the day-one written statement of particulars duty introduced by the Employment Rights (Employment Particulars and Paid Annual Leave) (Amendment) Regulations 2018. Take legal advice before using it for a real hire.</w:t>
      </w:r>
    </w:p>
    <w:p/>
    <w:p>
      <w:r>
        <w:rPr>
          <w:b/>
          <w:color w:val="122B29"/>
          <w:sz w:val="26"/>
        </w:rPr>
        <w:t>1. The parties</w:t>
      </w:r>
    </w:p>
    <w:p>
      <w:r>
        <w:rPr>
          <w:b/>
          <w:sz w:val="22"/>
        </w:rPr>
        <w:t xml:space="preserve">Employer (legal name): </w:t>
      </w:r>
      <w:r>
        <w:rPr>
          <w:sz w:val="22"/>
        </w:rPr>
        <w:t>____________________________________________________________</w:t>
      </w:r>
    </w:p>
    <w:p>
      <w:r>
        <w:rPr>
          <w:b/>
          <w:sz w:val="22"/>
        </w:rPr>
        <w:t xml:space="preserve">Employer's registered address: </w:t>
      </w:r>
      <w:r>
        <w:rPr>
          <w:sz w:val="22"/>
        </w:rPr>
        <w:t>____________________________________________________________</w:t>
      </w:r>
    </w:p>
    <w:p>
      <w:r>
        <w:rPr>
          <w:b/>
          <w:sz w:val="22"/>
        </w:rPr>
        <w:t xml:space="preserve">Employee (full name): </w:t>
      </w:r>
      <w:r>
        <w:rPr>
          <w:sz w:val="22"/>
        </w:rPr>
        <w:t>____________________________________________________________</w:t>
      </w:r>
    </w:p>
    <w:p>
      <w:r>
        <w:rPr>
          <w:b/>
          <w:sz w:val="22"/>
        </w:rPr>
        <w:t xml:space="preserve">Employee's home address: </w:t>
      </w:r>
      <w:r>
        <w:rPr>
          <w:sz w:val="22"/>
        </w:rPr>
        <w:t>____________________________________________________________</w:t>
      </w:r>
    </w:p>
    <w:p>
      <w:r>
        <w:rPr>
          <w:b/>
          <w:color w:val="122B29"/>
          <w:sz w:val="26"/>
        </w:rPr>
        <w:t>2. Job title and duties</w:t>
      </w:r>
    </w:p>
    <w:p>
      <w:r>
        <w:rPr>
          <w:b/>
          <w:sz w:val="22"/>
        </w:rPr>
        <w:t xml:space="preserve">Job title: </w:t>
      </w:r>
      <w:r>
        <w:rPr>
          <w:sz w:val="22"/>
        </w:rPr>
        <w:t>____________________________________________________________</w:t>
      </w:r>
    </w:p>
    <w:p>
      <w:r>
        <w:rPr>
          <w:b/>
          <w:sz w:val="22"/>
        </w:rPr>
        <w:t xml:space="preserve">Reporting line: </w:t>
      </w:r>
      <w:r>
        <w:rPr>
          <w:sz w:val="22"/>
        </w:rPr>
        <w:t>____________________________________________________________</w:t>
      </w:r>
    </w:p>
    <w:p>
      <w:r>
        <w:rPr>
          <w:b/>
          <w:sz w:val="22"/>
        </w:rPr>
        <w:t xml:space="preserve">Summary of duties: </w:t>
      </w:r>
      <w:r>
        <w:rPr>
          <w:sz w:val="22"/>
        </w:rPr>
        <w:t>____________________________________________________________</w:t>
      </w:r>
    </w:p>
    <w:p>
      <w:r>
        <w:rPr>
          <w:b/>
          <w:color w:val="122B29"/>
          <w:sz w:val="26"/>
        </w:rPr>
        <w:t>3. Start date and continuous service</w:t>
      </w:r>
    </w:p>
    <w:p>
      <w:r>
        <w:rPr>
          <w:b/>
          <w:sz w:val="22"/>
        </w:rPr>
        <w:t xml:space="preserve">Start date: </w:t>
      </w:r>
      <w:r>
        <w:rPr>
          <w:sz w:val="22"/>
        </w:rPr>
        <w:t>____________________________________________________________</w:t>
      </w:r>
    </w:p>
    <w:p>
      <w:r>
        <w:rPr>
          <w:b/>
          <w:sz w:val="22"/>
        </w:rPr>
        <w:t xml:space="preserve">Date continuous service began (if different): </w:t>
      </w:r>
      <w:r>
        <w:rPr>
          <w:sz w:val="22"/>
        </w:rPr>
        <w:t>____________________________________________________________</w:t>
      </w:r>
    </w:p>
    <w:p>
      <w:r>
        <w:rPr>
          <w:b/>
          <w:sz w:val="22"/>
        </w:rPr>
        <w:t xml:space="preserve">Probationary period (typically 3 to 6 months): </w:t>
      </w:r>
      <w:r>
        <w:rPr>
          <w:sz w:val="22"/>
        </w:rPr>
        <w:t>____________________________________________________________</w:t>
      </w:r>
    </w:p>
    <w:p>
      <w:r>
        <w:rPr>
          <w:b/>
          <w:color w:val="122B29"/>
          <w:sz w:val="26"/>
        </w:rPr>
        <w:t>4. Place of work</w:t>
      </w:r>
    </w:p>
    <w:p>
      <w:r>
        <w:rPr>
          <w:b/>
          <w:sz w:val="22"/>
        </w:rPr>
        <w:t xml:space="preserve">Primary place of work: </w:t>
      </w:r>
      <w:r>
        <w:rPr>
          <w:sz w:val="22"/>
        </w:rPr>
        <w:t>____________________________________________________________</w:t>
      </w:r>
    </w:p>
    <w:p>
      <w:r>
        <w:rPr>
          <w:b/>
          <w:sz w:val="22"/>
        </w:rPr>
        <w:t xml:space="preserve">Hybrid / remote pattern (if any): </w:t>
      </w:r>
      <w:r>
        <w:rPr>
          <w:sz w:val="22"/>
        </w:rPr>
        <w:t>____________________________________________________________</w:t>
      </w:r>
    </w:p>
    <w:p>
      <w:r>
        <w:rPr>
          <w:b/>
          <w:color w:val="122B29"/>
          <w:sz w:val="26"/>
        </w:rPr>
        <w:t>5. Hours of work</w:t>
      </w:r>
    </w:p>
    <w:p>
      <w:r>
        <w:rPr>
          <w:b/>
          <w:sz w:val="22"/>
        </w:rPr>
        <w:t xml:space="preserve">Normal working hours per week: </w:t>
      </w:r>
      <w:r>
        <w:rPr>
          <w:sz w:val="22"/>
        </w:rPr>
        <w:t>____________________________________________________________</w:t>
      </w:r>
    </w:p>
    <w:p>
      <w:r>
        <w:rPr>
          <w:b/>
          <w:sz w:val="22"/>
        </w:rPr>
        <w:t xml:space="preserve">Pattern of work: </w:t>
      </w:r>
      <w:r>
        <w:rPr>
          <w:sz w:val="22"/>
        </w:rPr>
        <w:t>____________________________________________________________</w:t>
      </w:r>
    </w:p>
    <w:p>
      <w:r>
        <w:rPr>
          <w:b/>
          <w:sz w:val="22"/>
        </w:rPr>
        <w:t xml:space="preserve">Right to overtime / time-off-in-lieu: </w:t>
      </w:r>
      <w:r>
        <w:rPr>
          <w:sz w:val="22"/>
        </w:rPr>
        <w:t>____________________________________________________________</w:t>
      </w:r>
    </w:p>
    <w:p>
      <w:r>
        <w:rPr>
          <w:b/>
          <w:color w:val="122B29"/>
          <w:sz w:val="26"/>
        </w:rPr>
        <w:t>6. Pay</w:t>
      </w:r>
    </w:p>
    <w:p>
      <w:r>
        <w:rPr>
          <w:b/>
          <w:sz w:val="22"/>
        </w:rPr>
        <w:t xml:space="preserve">Annual / hourly rate: </w:t>
      </w:r>
      <w:r>
        <w:rPr>
          <w:sz w:val="22"/>
        </w:rPr>
        <w:t>____________________________________________________________</w:t>
      </w:r>
    </w:p>
    <w:p>
      <w:r>
        <w:rPr>
          <w:i/>
          <w:color w:val="555555"/>
          <w:sz w:val="18"/>
        </w:rPr>
        <w:t>Must be at least the National Minimum / Living Wage (gov.uk).</w:t>
      </w:r>
    </w:p>
    <w:p>
      <w:r>
        <w:rPr>
          <w:b/>
          <w:sz w:val="22"/>
        </w:rPr>
        <w:t xml:space="preserve">Pay frequency: </w:t>
      </w:r>
      <w:r>
        <w:rPr>
          <w:sz w:val="22"/>
        </w:rPr>
        <w:t>____________________________________________________________</w:t>
      </w:r>
    </w:p>
    <w:p>
      <w:r>
        <w:rPr>
          <w:i/>
          <w:color w:val="555555"/>
          <w:sz w:val="18"/>
        </w:rPr>
        <w:t>Monthly / weekly</w:t>
      </w:r>
    </w:p>
    <w:p>
      <w:r>
        <w:rPr>
          <w:b/>
          <w:sz w:val="22"/>
        </w:rPr>
        <w:t xml:space="preserve">Pay date each month: </w:t>
      </w:r>
      <w:r>
        <w:rPr>
          <w:sz w:val="22"/>
        </w:rPr>
        <w:t>____________________________________________________________</w:t>
      </w:r>
    </w:p>
    <w:p>
      <w:r>
        <w:rPr>
          <w:b/>
          <w:sz w:val="22"/>
        </w:rPr>
        <w:t xml:space="preserve">Bonus or commission scheme (if any): </w:t>
      </w:r>
      <w:r>
        <w:rPr>
          <w:sz w:val="22"/>
        </w:rPr>
        <w:t>____________________________________________________________</w:t>
      </w:r>
    </w:p>
    <w:p>
      <w:r>
        <w:rPr>
          <w:b/>
          <w:color w:val="122B29"/>
          <w:sz w:val="26"/>
        </w:rPr>
        <w:t>7. Pensions</w:t>
      </w:r>
    </w:p>
    <w:p>
      <w:r>
        <w:rPr>
          <w:sz w:val="22"/>
        </w:rPr>
        <w:t>The employer will enrol the employee into an auto-enrolment workplace pension scheme in accordance with the Pensions Act 2008 once eligible. The current minimum employer contribution is 3% of qualifying earnings (gov.uk).</w:t>
      </w:r>
    </w:p>
    <w:p>
      <w:r>
        <w:rPr>
          <w:b/>
          <w:color w:val="122B29"/>
          <w:sz w:val="26"/>
        </w:rPr>
        <w:t>8. Holiday</w:t>
      </w:r>
    </w:p>
    <w:p>
      <w:r>
        <w:rPr>
          <w:sz w:val="22"/>
        </w:rPr>
        <w:t>Statutory minimum: 5.6 weeks paid leave per leave year under Regulation 13 + 13A of the Working Time Regulations 1998. For a 5-day worker this is 28 days (which may include bank holidays — see clause below).</w:t>
      </w:r>
    </w:p>
    <w:p>
      <w:r>
        <w:rPr>
          <w:b/>
          <w:sz w:val="22"/>
        </w:rPr>
        <w:t xml:space="preserve">Contractual holiday allowance (days per leave year): </w:t>
      </w:r>
      <w:r>
        <w:rPr>
          <w:sz w:val="22"/>
        </w:rPr>
        <w:t>____________________________________________________________</w:t>
      </w:r>
    </w:p>
    <w:p>
      <w:r>
        <w:rPr>
          <w:b/>
          <w:sz w:val="22"/>
        </w:rPr>
        <w:t xml:space="preserve">Leave year start date: </w:t>
      </w:r>
      <w:r>
        <w:rPr>
          <w:sz w:val="22"/>
        </w:rPr>
        <w:t>____________________________________________________________</w:t>
      </w:r>
    </w:p>
    <w:p>
      <w:r>
        <w:rPr>
          <w:b/>
          <w:sz w:val="22"/>
        </w:rPr>
        <w:t xml:space="preserve">Are bank holidays included in the allowance? (Y / N): </w:t>
      </w:r>
      <w:r>
        <w:rPr>
          <w:sz w:val="22"/>
        </w:rPr>
        <w:t>____________________________________________________________</w:t>
      </w:r>
    </w:p>
    <w:p>
      <w:r>
        <w:rPr>
          <w:b/>
          <w:color w:val="122B29"/>
          <w:sz w:val="26"/>
        </w:rPr>
        <w:t>9. Sickness absence and sick pay</w:t>
      </w:r>
    </w:p>
    <w:p>
      <w:r>
        <w:rPr>
          <w:sz w:val="22"/>
        </w:rPr>
        <w:t>The employee must notify the employer of any sickness absence by [time] on the first day. Statutory Sick Pay (SSP) applies in accordance with gov.uk rules. Contractual sick pay (if any) is set out below.</w:t>
      </w:r>
    </w:p>
    <w:p>
      <w:r>
        <w:rPr>
          <w:b/>
          <w:sz w:val="22"/>
        </w:rPr>
        <w:t xml:space="preserve">Contractual sick pay scheme (if any): </w:t>
      </w:r>
      <w:r>
        <w:rPr>
          <w:sz w:val="22"/>
        </w:rPr>
        <w:t>____________________________________________________________</w:t>
      </w:r>
    </w:p>
    <w:p>
      <w:r>
        <w:rPr>
          <w:b/>
          <w:color w:val="122B29"/>
          <w:sz w:val="26"/>
        </w:rPr>
        <w:t>10. Notice</w:t>
      </w:r>
    </w:p>
    <w:p>
      <w:r>
        <w:rPr>
          <w:b/>
          <w:sz w:val="22"/>
        </w:rPr>
        <w:t xml:space="preserve">Notice from employer to employee: </w:t>
      </w:r>
      <w:r>
        <w:rPr>
          <w:sz w:val="22"/>
        </w:rPr>
        <w:t>____________________________________________________________</w:t>
      </w:r>
    </w:p>
    <w:p>
      <w:r>
        <w:rPr>
          <w:i/>
          <w:color w:val="555555"/>
          <w:sz w:val="18"/>
        </w:rPr>
        <w:t>Minimum statutory notice is 1 week per year of continuous service after the first month (Employment Rights Act 1996 s.86).</w:t>
      </w:r>
    </w:p>
    <w:p>
      <w:r>
        <w:rPr>
          <w:b/>
          <w:sz w:val="22"/>
        </w:rPr>
        <w:t xml:space="preserve">Notice from employee to employer: </w:t>
      </w:r>
      <w:r>
        <w:rPr>
          <w:sz w:val="22"/>
        </w:rPr>
        <w:t>____________________________________________________________</w:t>
      </w:r>
    </w:p>
    <w:p>
      <w:r>
        <w:rPr>
          <w:i/>
          <w:color w:val="555555"/>
          <w:sz w:val="18"/>
        </w:rPr>
        <w:t>Minimum statutory notice is 1 week after the first month.</w:t>
      </w:r>
    </w:p>
    <w:p>
      <w:r>
        <w:rPr>
          <w:b/>
          <w:color w:val="122B29"/>
          <w:sz w:val="26"/>
        </w:rPr>
        <w:t>11. Confidentiality and data</w:t>
      </w:r>
    </w:p>
    <w:p>
      <w:r>
        <w:rPr>
          <w:sz w:val="22"/>
        </w:rPr>
        <w:t>The employee must keep confidential any commercially sensitive information of the employer. Personal data is processed in accordance with the employer's privacy notice and the UK GDPR.</w:t>
      </w:r>
    </w:p>
    <w:p>
      <w:r>
        <w:rPr>
          <w:b/>
          <w:color w:val="122B29"/>
          <w:sz w:val="26"/>
        </w:rPr>
        <w:t>12. Disciplinary and grievance</w:t>
      </w:r>
    </w:p>
    <w:p>
      <w:r>
        <w:rPr>
          <w:sz w:val="22"/>
        </w:rPr>
        <w:t>The employer's disciplinary and grievance procedures are set out in the staff handbook and follow the Acas Code of Practice on Disciplinary and Grievance Procedures.</w:t>
      </w:r>
    </w:p>
    <w:p>
      <w:r>
        <w:rPr>
          <w:b/>
          <w:color w:val="122B29"/>
          <w:sz w:val="26"/>
        </w:rPr>
        <w:t>13. Right to work</w:t>
      </w:r>
    </w:p>
    <w:p>
      <w:r>
        <w:rPr>
          <w:sz w:val="22"/>
        </w:rPr>
        <w:t>The employer has carried out a right-to-work check in accordance with the Home Office Employer's Guide. The employee will produce updated documents on request if their right to work is time-limited.</w:t>
      </w:r>
    </w:p>
    <w:p>
      <w:r>
        <w:rPr>
          <w:b/>
          <w:color w:val="122B29"/>
          <w:sz w:val="26"/>
        </w:rPr>
        <w:t>14. Variation</w:t>
      </w:r>
    </w:p>
    <w:p>
      <w:r>
        <w:rPr>
          <w:sz w:val="22"/>
        </w:rPr>
        <w:t>Any variation to this contract must be agreed in writing by both parties.</w:t>
      </w:r>
    </w:p>
    <w:p>
      <w:r>
        <w:rPr>
          <w:b/>
          <w:color w:val="122B29"/>
          <w:sz w:val="26"/>
        </w:rPr>
        <w:t>Signatures</w:t>
      </w:r>
    </w:p>
    <w:p>
      <w:r>
        <w:rPr>
          <w:b/>
          <w:sz w:val="22"/>
        </w:rPr>
        <w:t xml:space="preserve">Employee signature: </w:t>
      </w:r>
      <w:r>
        <w:rPr>
          <w:sz w:val="22"/>
        </w:rPr>
        <w:t>____________________________________________________________</w:t>
      </w:r>
    </w:p>
    <w:p>
      <w:r>
        <w:rPr>
          <w:b/>
          <w:sz w:val="22"/>
        </w:rPr>
        <w:t xml:space="preserve">Date: </w:t>
      </w:r>
      <w:r>
        <w:rPr>
          <w:sz w:val="22"/>
        </w:rPr>
        <w:t>____________________________________________________________</w:t>
      </w:r>
    </w:p>
    <w:p>
      <w:r>
        <w:rPr>
          <w:b/>
          <w:sz w:val="22"/>
        </w:rPr>
        <w:t xml:space="preserve">Employer signatory: </w:t>
      </w:r>
      <w:r>
        <w:rPr>
          <w:sz w:val="22"/>
        </w:rPr>
        <w:t>____________________________________________________________</w:t>
      </w:r>
    </w:p>
    <w:p>
      <w:r>
        <w:rPr>
          <w:b/>
          <w:sz w:val="22"/>
        </w:rPr>
        <w:t xml:space="preserve">Position: </w:t>
      </w:r>
      <w:r>
        <w:rPr>
          <w:sz w:val="22"/>
        </w:rPr>
        <w:t>____________________________________________________________</w:t>
      </w:r>
    </w:p>
    <w:p>
      <w:r>
        <w:rPr>
          <w:b/>
          <w:sz w:val="22"/>
        </w:rPr>
        <w:t xml:space="preserve">Date: </w:t>
      </w:r>
      <w:r>
        <w:rPr>
          <w:sz w:val="22"/>
        </w:rPr>
        <w:t>____________________________________________________________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